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52" w:rsidRDefault="00ED7652" w:rsidP="00ED7652">
      <w:r>
        <w:t>Вопросы по русскому языку для итоговой аттестации 8 класс</w:t>
      </w:r>
    </w:p>
    <w:p w:rsidR="00ED7652" w:rsidRDefault="00ED7652"/>
    <w:tbl>
      <w:tblPr>
        <w:tblpPr w:leftFromText="180" w:rightFromText="180" w:horzAnchor="margin" w:tblpXSpec="center" w:tblpY="6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3B580A" w:rsidTr="0029379B">
        <w:trPr>
          <w:trHeight w:val="70"/>
        </w:trPr>
        <w:tc>
          <w:tcPr>
            <w:tcW w:w="8897" w:type="dxa"/>
          </w:tcPr>
          <w:p w:rsidR="003B580A" w:rsidRPr="00222787" w:rsidRDefault="003B580A" w:rsidP="0029379B">
            <w:pPr>
              <w:pStyle w:val="a3"/>
              <w:numPr>
                <w:ilvl w:val="0"/>
                <w:numId w:val="3"/>
              </w:numPr>
              <w:ind w:right="34"/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Существительное как часть речи. Грамматические категории склонения, рода, числа, падежа существительного. Синтаксические функции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Правописание суффиксов и окончаний существительного. Существительные общего рода, неизменяемые, собирательные, иноязычного происхождения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Прилагательное как часть речь, разряды прилагательных, формы и степени сравнения.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Правописание суффиксов и окончаний прилагательных. Склонение прилагательных. Синтаксические функции.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Глагол как часть речи. Грамматические категории спряжения, вида, наклонения, времени, числа</w:t>
            </w:r>
            <w:r w:rsidR="00ED7652" w:rsidRPr="00222787">
              <w:rPr>
                <w:szCs w:val="26"/>
              </w:rPr>
              <w:t>,</w:t>
            </w:r>
            <w:r w:rsidRPr="00222787">
              <w:rPr>
                <w:szCs w:val="26"/>
              </w:rPr>
              <w:t xml:space="preserve"> лица.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ED7652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Правописание суффиксов, окончаний глаголов, определение спряжения глагола.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Причастие как часть речи. Склонение причастий и правописание гласных в падежных окончаниях причастий.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Причастный оборот. Выделение причастного оборота запятыми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Действительные и страдательные причастия. Краткие и полные страдательные причастия.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Действительные причастия прошедшего времени.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Страдательные причастия прошедшего времени. Гласные перед </w:t>
            </w:r>
            <w:r w:rsidRPr="00222787">
              <w:rPr>
                <w:i/>
                <w:szCs w:val="26"/>
              </w:rPr>
              <w:t>н</w:t>
            </w:r>
            <w:r w:rsidRPr="00222787">
              <w:rPr>
                <w:szCs w:val="26"/>
              </w:rPr>
              <w:t xml:space="preserve"> в полных и кратких страдательных причастиях. Буквы </w:t>
            </w:r>
            <w:r w:rsidRPr="00222787">
              <w:rPr>
                <w:i/>
                <w:szCs w:val="26"/>
              </w:rPr>
              <w:t>е</w:t>
            </w:r>
            <w:r w:rsidRPr="00222787">
              <w:rPr>
                <w:szCs w:val="26"/>
              </w:rPr>
              <w:t xml:space="preserve"> и </w:t>
            </w:r>
            <w:r w:rsidRPr="00222787">
              <w:rPr>
                <w:i/>
                <w:szCs w:val="26"/>
              </w:rPr>
              <w:t>ё</w:t>
            </w:r>
            <w:r w:rsidRPr="00222787">
              <w:rPr>
                <w:szCs w:val="26"/>
              </w:rPr>
              <w:t xml:space="preserve"> после шипящих в суффиксах страдательных причастий прошедшего времени.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Одна и две буквы </w:t>
            </w:r>
            <w:r w:rsidRPr="00222787">
              <w:rPr>
                <w:i/>
                <w:szCs w:val="26"/>
              </w:rPr>
              <w:t>н</w:t>
            </w:r>
            <w:r w:rsidRPr="00222787">
              <w:rPr>
                <w:szCs w:val="26"/>
              </w:rPr>
              <w:t xml:space="preserve"> в суффиксах страдательных причастий прошедшего времени. Одна буква </w:t>
            </w:r>
            <w:r w:rsidRPr="00222787">
              <w:rPr>
                <w:i/>
                <w:szCs w:val="26"/>
              </w:rPr>
              <w:t>н</w:t>
            </w:r>
            <w:r w:rsidRPr="00222787">
              <w:rPr>
                <w:szCs w:val="26"/>
              </w:rPr>
              <w:t xml:space="preserve"> в отглагольных прилагательных.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Одна и две буквы </w:t>
            </w:r>
            <w:r w:rsidRPr="00222787">
              <w:rPr>
                <w:i/>
                <w:szCs w:val="26"/>
              </w:rPr>
              <w:t>н</w:t>
            </w:r>
            <w:r w:rsidRPr="00222787">
              <w:rPr>
                <w:szCs w:val="26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Слитное и раздельное написание </w:t>
            </w:r>
            <w:r w:rsidRPr="00222787">
              <w:rPr>
                <w:i/>
                <w:szCs w:val="26"/>
              </w:rPr>
              <w:t>не</w:t>
            </w:r>
            <w:r w:rsidRPr="00222787">
              <w:rPr>
                <w:szCs w:val="26"/>
              </w:rPr>
              <w:t xml:space="preserve"> с причастиями.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Деепричастие как часть речи. Деепричастный оборот. Запятые при деепричастном обороте. Написание НЕ с деепричастиями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rPr>
                <w:szCs w:val="26"/>
              </w:rPr>
            </w:pPr>
            <w:r w:rsidRPr="00222787">
              <w:rPr>
                <w:szCs w:val="26"/>
              </w:rPr>
              <w:t>Деепричастие несовершенного и совершенного вида.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Наречие как часть речи. Смысловые группы наречий.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Степени сравнения наречий. 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Слитное и раздельное написание НЕ с наречиями на </w:t>
            </w:r>
            <w:proofErr w:type="gramStart"/>
            <w:r w:rsidRPr="00222787">
              <w:rPr>
                <w:szCs w:val="26"/>
              </w:rPr>
              <w:t>–О</w:t>
            </w:r>
            <w:proofErr w:type="gramEnd"/>
            <w:r w:rsidRPr="00222787">
              <w:rPr>
                <w:szCs w:val="26"/>
              </w:rPr>
              <w:t>, -Е. Правописание отрицательных наречий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Одна и две буквы Н в наречиях </w:t>
            </w:r>
            <w:proofErr w:type="gramStart"/>
            <w:r w:rsidRPr="00222787">
              <w:rPr>
                <w:szCs w:val="26"/>
              </w:rPr>
              <w:t>на</w:t>
            </w:r>
            <w:proofErr w:type="gramEnd"/>
            <w:r w:rsidRPr="00222787">
              <w:rPr>
                <w:szCs w:val="26"/>
              </w:rPr>
              <w:t xml:space="preserve"> - О, - Е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Буквы – О, </w:t>
            </w:r>
            <w:proofErr w:type="gramStart"/>
            <w:r w:rsidRPr="00222787">
              <w:rPr>
                <w:szCs w:val="26"/>
              </w:rPr>
              <w:t>-Е</w:t>
            </w:r>
            <w:proofErr w:type="gramEnd"/>
            <w:r w:rsidRPr="00222787">
              <w:rPr>
                <w:szCs w:val="26"/>
              </w:rPr>
              <w:t xml:space="preserve"> после шипящих на конце наречий. Букв</w:t>
            </w:r>
            <w:proofErr w:type="gramStart"/>
            <w:r w:rsidRPr="00222787">
              <w:rPr>
                <w:szCs w:val="26"/>
              </w:rPr>
              <w:t>ы-</w:t>
            </w:r>
            <w:proofErr w:type="gramEnd"/>
            <w:r w:rsidRPr="00222787">
              <w:rPr>
                <w:szCs w:val="26"/>
              </w:rPr>
              <w:t xml:space="preserve"> О, - А на конце наречий. Мягкий знак после шипящих на конце наречий.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Дефис между частями слова в наречиях. 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Категория состояния как часть речи.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Самостоятельные и служебные части речи.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Предлог как часть речи. Употребление предлогов.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Непроизводные и производные предлоги. Простые и составные.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Слитное и раздельное написание производных предлогов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Союз как часть речи. Простые и составные союзы.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Союзы сочинительные и подчинительные. Запятая в союзном сложном предложении.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Сочинительные союзы.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lastRenderedPageBreak/>
              <w:t>Подчинительные союзы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Слитное написание союзов ТАКЖЕ, ТОЖЕ, ЧТОБЫ, ЗАТО.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Частица как часть речи. Разряды частиц. Формообразующие частицы.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Разряды частиц. Смысловые частицы.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Раздельное и дефисное написание частиц.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Отрицательные частицы </w:t>
            </w:r>
            <w:r w:rsidRPr="00222787">
              <w:rPr>
                <w:i/>
                <w:szCs w:val="26"/>
              </w:rPr>
              <w:t>не</w:t>
            </w:r>
            <w:r w:rsidRPr="00222787">
              <w:rPr>
                <w:szCs w:val="26"/>
              </w:rPr>
              <w:t xml:space="preserve"> и </w:t>
            </w:r>
            <w:r w:rsidRPr="00222787">
              <w:rPr>
                <w:i/>
                <w:szCs w:val="26"/>
              </w:rPr>
              <w:t>ни</w:t>
            </w:r>
            <w:r w:rsidRPr="00222787">
              <w:rPr>
                <w:szCs w:val="26"/>
              </w:rPr>
              <w:t>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Различение частицы и приставки </w:t>
            </w:r>
            <w:r w:rsidRPr="00222787">
              <w:rPr>
                <w:i/>
                <w:szCs w:val="26"/>
              </w:rPr>
              <w:t>н</w:t>
            </w:r>
            <w:proofErr w:type="gramStart"/>
            <w:r w:rsidRPr="00222787">
              <w:rPr>
                <w:i/>
                <w:szCs w:val="26"/>
              </w:rPr>
              <w:t>е-</w:t>
            </w:r>
            <w:proofErr w:type="gramEnd"/>
            <w:r w:rsidRPr="00222787">
              <w:rPr>
                <w:szCs w:val="26"/>
              </w:rPr>
              <w:t xml:space="preserve">. Частица </w:t>
            </w:r>
            <w:r w:rsidRPr="00222787">
              <w:rPr>
                <w:i/>
                <w:szCs w:val="26"/>
              </w:rPr>
              <w:t>ни</w:t>
            </w:r>
            <w:r w:rsidRPr="00222787">
              <w:rPr>
                <w:szCs w:val="26"/>
              </w:rPr>
              <w:t xml:space="preserve">, приставка </w:t>
            </w:r>
            <w:r w:rsidRPr="00222787">
              <w:rPr>
                <w:i/>
                <w:szCs w:val="26"/>
              </w:rPr>
              <w:t>ни-</w:t>
            </w:r>
            <w:r w:rsidRPr="00222787">
              <w:rPr>
                <w:szCs w:val="26"/>
              </w:rPr>
              <w:t xml:space="preserve">, союз </w:t>
            </w:r>
            <w:r w:rsidRPr="00222787">
              <w:rPr>
                <w:i/>
                <w:szCs w:val="26"/>
              </w:rPr>
              <w:t>ни – ни</w:t>
            </w:r>
            <w:r w:rsidRPr="00222787">
              <w:rPr>
                <w:szCs w:val="26"/>
              </w:rPr>
              <w:t>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Междометие как часть речи.</w:t>
            </w:r>
          </w:p>
        </w:tc>
      </w:tr>
      <w:tr w:rsidR="003B580A" w:rsidTr="0029379B">
        <w:tc>
          <w:tcPr>
            <w:tcW w:w="8897" w:type="dxa"/>
          </w:tcPr>
          <w:p w:rsidR="003B580A" w:rsidRPr="00222787" w:rsidRDefault="003B580A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Дефис в междометиях. Знаки препинания при междометии.</w:t>
            </w:r>
          </w:p>
        </w:tc>
      </w:tr>
      <w:tr w:rsidR="00ED7652" w:rsidTr="0029379B">
        <w:tc>
          <w:tcPr>
            <w:tcW w:w="8897" w:type="dxa"/>
          </w:tcPr>
          <w:p w:rsidR="00ED7652" w:rsidRPr="00ED7652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Словосочетание как синтаксическая единица. Виды словосочетаний.</w:t>
            </w:r>
            <w:r w:rsidR="0029379B">
              <w:rPr>
                <w:szCs w:val="26"/>
              </w:rPr>
              <w:t xml:space="preserve"> </w:t>
            </w:r>
            <w:r w:rsidRPr="00743B3B">
              <w:rPr>
                <w:szCs w:val="26"/>
              </w:rPr>
              <w:t>Синтаксические связи слов в словосочетании</w:t>
            </w:r>
          </w:p>
        </w:tc>
      </w:tr>
      <w:tr w:rsidR="00ED7652" w:rsidTr="0029379B">
        <w:tc>
          <w:tcPr>
            <w:tcW w:w="8897" w:type="dxa"/>
          </w:tcPr>
          <w:p w:rsidR="00ED7652" w:rsidRPr="00ED7652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Главные и второстепенные члены предложения. Грамматическая основа</w:t>
            </w:r>
            <w:r w:rsidR="00222787" w:rsidRPr="00222787">
              <w:rPr>
                <w:szCs w:val="26"/>
              </w:rPr>
              <w:t xml:space="preserve"> </w:t>
            </w:r>
            <w:r w:rsidRPr="00222787">
              <w:rPr>
                <w:szCs w:val="26"/>
              </w:rPr>
              <w:t>предложения. Особенности связи подлежащего и сказуемого. Порядок слов в</w:t>
            </w:r>
            <w:r w:rsidR="00222787">
              <w:rPr>
                <w:szCs w:val="26"/>
              </w:rPr>
              <w:t xml:space="preserve"> </w:t>
            </w:r>
            <w:r w:rsidRPr="00743B3B">
              <w:rPr>
                <w:szCs w:val="26"/>
              </w:rPr>
              <w:t>предложении. Понятие об инверсии. Интонация и логическое ударение.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Подлежащее. Способы выражения подлежащего.</w:t>
            </w:r>
          </w:p>
        </w:tc>
      </w:tr>
      <w:tr w:rsidR="00ED7652" w:rsidTr="0029379B">
        <w:tc>
          <w:tcPr>
            <w:tcW w:w="8897" w:type="dxa"/>
          </w:tcPr>
          <w:p w:rsidR="00743B3B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Сказуемое. Способы выражения лексического и грамматического значения</w:t>
            </w:r>
          </w:p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сказуемого.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Простое глагольное сказуемое. Тире между подлежащим и сказуемым.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Составное сказуемое, его структура и разновидности СГС, СИС.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Дополнение. Прямое и косвенное дополнение.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Определение. Согласованное и несогласованное определение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Приложение как разновидность определения, знаки препинания при приложении.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Обстоятельство. Виды обстоятельств по значению.</w:t>
            </w:r>
          </w:p>
        </w:tc>
      </w:tr>
      <w:tr w:rsidR="00ED7652" w:rsidTr="0029379B">
        <w:tc>
          <w:tcPr>
            <w:tcW w:w="8897" w:type="dxa"/>
          </w:tcPr>
          <w:p w:rsidR="00743B3B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Односоставное предложение. Группы односоставных предложений. Назывные</w:t>
            </w:r>
          </w:p>
          <w:p w:rsidR="00ED7652" w:rsidRPr="00ED7652" w:rsidRDefault="00743B3B" w:rsidP="00222787">
            <w:pPr>
              <w:pStyle w:val="a3"/>
              <w:numPr>
                <w:ilvl w:val="1"/>
                <w:numId w:val="3"/>
              </w:numPr>
              <w:jc w:val="both"/>
              <w:rPr>
                <w:szCs w:val="26"/>
              </w:rPr>
            </w:pPr>
            <w:r w:rsidRPr="00743B3B">
              <w:rPr>
                <w:szCs w:val="26"/>
              </w:rPr>
              <w:t>предложения.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Определенно-личные предложения: структурные и стилистические особенности.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Неопределенно-личные и обобщённо0личные предложения: структурные и стилистические особенности.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Безличные предложения: структурные и стилистические особенности.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Понятие о неполных предложениях. Неполные предложения в диалоге и в сложном предложении.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Простое осложненное предложение. Способы осложнения предложения. Однородные члены предложения и знаки препинания при них. Однородные и неоднородные определения.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Ряды однородных членов. Обобщающие слова при однородных членах. Знаки препинания при однородных членах с обобщающим словом.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Понятие об обособлении. Обособленные определения. Синтаксические синонимы предложений с обособленными определениями.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Понятие об обособлении. Обособленные приложения: значение и структурные разновидности.</w:t>
            </w:r>
          </w:p>
        </w:tc>
      </w:tr>
      <w:tr w:rsidR="00ED7652" w:rsidTr="0029379B">
        <w:tc>
          <w:tcPr>
            <w:tcW w:w="8897" w:type="dxa"/>
          </w:tcPr>
          <w:p w:rsidR="00ED7652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Понятие об обособлении. Обособленные обстоятельства. Синтаксические синонимы предложений с обособленными обстоятельствами.</w:t>
            </w:r>
          </w:p>
        </w:tc>
      </w:tr>
      <w:tr w:rsidR="00743B3B" w:rsidTr="0029379B">
        <w:tc>
          <w:tcPr>
            <w:tcW w:w="8897" w:type="dxa"/>
          </w:tcPr>
          <w:p w:rsidR="00743B3B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Уточнение как вид обособленного члена предложения.</w:t>
            </w:r>
          </w:p>
        </w:tc>
      </w:tr>
      <w:tr w:rsidR="00743B3B" w:rsidTr="0029379B">
        <w:tc>
          <w:tcPr>
            <w:tcW w:w="8897" w:type="dxa"/>
          </w:tcPr>
          <w:p w:rsidR="00743B3B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22 Обращение. Роль обращений в тексте. Распространенное обращение. Выделительные знаки препинания при обращениях.</w:t>
            </w:r>
          </w:p>
        </w:tc>
      </w:tr>
      <w:tr w:rsidR="00743B3B" w:rsidTr="0029379B">
        <w:tc>
          <w:tcPr>
            <w:tcW w:w="8897" w:type="dxa"/>
          </w:tcPr>
          <w:p w:rsidR="00743B3B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 xml:space="preserve">Вводные слова и водные предложения, вставные конструкции и междометия </w:t>
            </w:r>
            <w:proofErr w:type="gramStart"/>
            <w:r w:rsidRPr="00222787">
              <w:rPr>
                <w:szCs w:val="26"/>
              </w:rPr>
              <w:t>в</w:t>
            </w:r>
            <w:proofErr w:type="gramEnd"/>
          </w:p>
          <w:p w:rsidR="00743B3B" w:rsidRPr="00ED7652" w:rsidRDefault="00743B3B" w:rsidP="00222787">
            <w:pPr>
              <w:pStyle w:val="a3"/>
              <w:numPr>
                <w:ilvl w:val="1"/>
                <w:numId w:val="3"/>
              </w:numPr>
              <w:jc w:val="both"/>
              <w:rPr>
                <w:szCs w:val="26"/>
              </w:rPr>
            </w:pPr>
            <w:proofErr w:type="gramStart"/>
            <w:r w:rsidRPr="00743B3B">
              <w:rPr>
                <w:szCs w:val="26"/>
              </w:rPr>
              <w:t>предложении</w:t>
            </w:r>
            <w:proofErr w:type="gramEnd"/>
            <w:r w:rsidRPr="00743B3B">
              <w:rPr>
                <w:szCs w:val="26"/>
              </w:rPr>
              <w:t>.</w:t>
            </w:r>
          </w:p>
        </w:tc>
      </w:tr>
      <w:tr w:rsidR="00743B3B" w:rsidTr="0029379B">
        <w:tc>
          <w:tcPr>
            <w:tcW w:w="8897" w:type="dxa"/>
          </w:tcPr>
          <w:p w:rsidR="00743B3B" w:rsidRPr="00222787" w:rsidRDefault="00743B3B" w:rsidP="00222787">
            <w:pPr>
              <w:pStyle w:val="a3"/>
              <w:numPr>
                <w:ilvl w:val="0"/>
                <w:numId w:val="3"/>
              </w:numPr>
              <w:jc w:val="both"/>
              <w:rPr>
                <w:szCs w:val="26"/>
              </w:rPr>
            </w:pPr>
            <w:r w:rsidRPr="00222787">
              <w:rPr>
                <w:szCs w:val="26"/>
              </w:rPr>
              <w:t>Способы передачи чужой речи. Знаки препинания в предложениях с прямой речью. Косвенная речь. Диалог. Цитата. Знаки препинания при цитировании.</w:t>
            </w:r>
          </w:p>
        </w:tc>
      </w:tr>
    </w:tbl>
    <w:p w:rsidR="009A2D3D" w:rsidRDefault="009A2D3D" w:rsidP="00ED7652"/>
    <w:p w:rsidR="00222787" w:rsidRDefault="00222787" w:rsidP="00ED7652"/>
    <w:p w:rsidR="00222787" w:rsidRDefault="00222787" w:rsidP="00222787">
      <w:pPr>
        <w:jc w:val="both"/>
      </w:pPr>
      <w:r>
        <w:lastRenderedPageBreak/>
        <w:t>Предлагаемые вопросы составлены с учетом обязательных минимумов содержания</w:t>
      </w:r>
    </w:p>
    <w:p w:rsidR="00222787" w:rsidRDefault="00222787" w:rsidP="00222787">
      <w:pPr>
        <w:jc w:val="both"/>
      </w:pPr>
      <w:proofErr w:type="gramStart"/>
      <w:r>
        <w:t>Основного общего и среднего (полного) общего образования (приказы Минобразования</w:t>
      </w:r>
      <w:proofErr w:type="gramEnd"/>
    </w:p>
    <w:p w:rsidR="00222787" w:rsidRDefault="00222787" w:rsidP="00222787">
      <w:pPr>
        <w:jc w:val="both"/>
      </w:pPr>
      <w:proofErr w:type="gramStart"/>
      <w:r>
        <w:t>России от 19.05.1998 № 1236 и от 30.06.1999 № 56), а также государственных стандартов основного общего и среднего (полного) общего образования (приказ Минобразования России от 05.03.2004 № 1089).</w:t>
      </w:r>
      <w:proofErr w:type="gramEnd"/>
      <w:r>
        <w:t xml:space="preserve"> Каждый экзаменационный билет включает три вопроса:</w:t>
      </w:r>
    </w:p>
    <w:p w:rsidR="00222787" w:rsidRDefault="00222787" w:rsidP="00222787">
      <w:pPr>
        <w:jc w:val="both"/>
      </w:pPr>
      <w:r>
        <w:t>два теоретических и практический разбор предложения. Содержание вопросов, их подбор в билете определяются общими задачами обучения русскому языку на базовом уровне.</w:t>
      </w:r>
    </w:p>
    <w:p w:rsidR="00222787" w:rsidRDefault="00222787" w:rsidP="00222787">
      <w:pPr>
        <w:jc w:val="both"/>
      </w:pPr>
      <w:r>
        <w:t>Примерное время, отводимое на подготовку учащегося к ответу– 20–30 минут.</w:t>
      </w:r>
    </w:p>
    <w:p w:rsidR="0029379B" w:rsidRDefault="0029379B" w:rsidP="00222787">
      <w:pPr>
        <w:jc w:val="both"/>
      </w:pPr>
    </w:p>
    <w:p w:rsidR="0029379B" w:rsidRDefault="0029379B" w:rsidP="00222787">
      <w:pPr>
        <w:jc w:val="both"/>
      </w:pPr>
      <w:bookmarkStart w:id="0" w:name="_GoBack"/>
      <w:bookmarkEnd w:id="0"/>
    </w:p>
    <w:sectPr w:rsidR="0029379B" w:rsidSect="00293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2D3"/>
    <w:multiLevelType w:val="hybridMultilevel"/>
    <w:tmpl w:val="521EC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81E2E"/>
    <w:multiLevelType w:val="hybridMultilevel"/>
    <w:tmpl w:val="E5D25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17B4"/>
    <w:multiLevelType w:val="hybridMultilevel"/>
    <w:tmpl w:val="263E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0A"/>
    <w:rsid w:val="00222787"/>
    <w:rsid w:val="0029379B"/>
    <w:rsid w:val="003B580A"/>
    <w:rsid w:val="00743B3B"/>
    <w:rsid w:val="008351E0"/>
    <w:rsid w:val="009A2D3D"/>
    <w:rsid w:val="00E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Пуговкина</dc:creator>
  <cp:lastModifiedBy>Пуговкина</cp:lastModifiedBy>
  <cp:revision>4</cp:revision>
  <dcterms:created xsi:type="dcterms:W3CDTF">2025-04-02T03:02:00Z</dcterms:created>
  <dcterms:modified xsi:type="dcterms:W3CDTF">2025-04-09T06:13:00Z</dcterms:modified>
</cp:coreProperties>
</file>